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60" w:rsidRPr="00087E63" w:rsidRDefault="00C92560" w:rsidP="00C92560">
      <w:pPr>
        <w:pStyle w:val="2"/>
        <w:spacing w:beforeLines="50" w:before="156" w:afterLines="100" w:after="312" w:line="240" w:lineRule="auto"/>
        <w:jc w:val="center"/>
        <w:rPr>
          <w:rFonts w:ascii="黑体" w:hint="eastAsia"/>
          <w:b w:val="0"/>
          <w:sz w:val="36"/>
          <w:szCs w:val="36"/>
        </w:rPr>
      </w:pPr>
      <w:bookmarkStart w:id="0" w:name="_Toc384371624"/>
      <w:bookmarkStart w:id="1" w:name="_Toc384371739"/>
      <w:bookmarkStart w:id="2" w:name="_Toc404775186"/>
      <w:r w:rsidRPr="00087E63">
        <w:rPr>
          <w:rFonts w:ascii="黑体" w:hint="eastAsia"/>
          <w:b w:val="0"/>
          <w:sz w:val="36"/>
          <w:szCs w:val="36"/>
        </w:rPr>
        <w:t>党员领导干部参加双重组织生活制度</w:t>
      </w:r>
      <w:bookmarkEnd w:id="0"/>
      <w:bookmarkEnd w:id="1"/>
      <w:bookmarkEnd w:id="2"/>
    </w:p>
    <w:p w:rsidR="00C92560" w:rsidRPr="00F05426" w:rsidRDefault="00C92560" w:rsidP="00C92560">
      <w:pPr>
        <w:widowControl/>
        <w:snapToGrid w:val="0"/>
        <w:spacing w:line="460" w:lineRule="atLeast"/>
        <w:ind w:firstLineChars="200" w:firstLine="480"/>
        <w:jc w:val="left"/>
        <w:rPr>
          <w:rFonts w:ascii="宋体" w:hAnsi="宋体" w:cs="宋体" w:hint="eastAsia"/>
          <w:kern w:val="0"/>
          <w:sz w:val="24"/>
        </w:rPr>
      </w:pPr>
      <w:r w:rsidRPr="00F05426">
        <w:rPr>
          <w:rFonts w:ascii="宋体" w:hAnsi="宋体" w:cs="宋体" w:hint="eastAsia"/>
          <w:kern w:val="0"/>
          <w:sz w:val="24"/>
        </w:rPr>
        <w:t>第一条  为加强领导班子建设，督促党员领导干部自觉接受组织监督，增强党性观念，制定本制度。</w:t>
      </w:r>
    </w:p>
    <w:p w:rsidR="00C92560" w:rsidRPr="00F05426" w:rsidRDefault="00C92560" w:rsidP="00C92560">
      <w:pPr>
        <w:widowControl/>
        <w:snapToGrid w:val="0"/>
        <w:spacing w:line="460" w:lineRule="atLeast"/>
        <w:ind w:firstLineChars="200" w:firstLine="480"/>
        <w:jc w:val="left"/>
        <w:rPr>
          <w:rFonts w:ascii="宋体" w:hAnsi="宋体" w:cs="宋体" w:hint="eastAsia"/>
          <w:kern w:val="0"/>
          <w:sz w:val="24"/>
        </w:rPr>
      </w:pPr>
      <w:r w:rsidRPr="00F05426">
        <w:rPr>
          <w:rFonts w:ascii="宋体" w:hAnsi="宋体" w:cs="宋体" w:hint="eastAsia"/>
          <w:kern w:val="0"/>
          <w:sz w:val="24"/>
        </w:rPr>
        <w:t>第二条  党员领导干部在参加班子民主生活会的同时，还要以普通党员的身份参加所在党支部的组织生活。</w:t>
      </w:r>
    </w:p>
    <w:p w:rsidR="00C92560" w:rsidRPr="00F05426" w:rsidRDefault="00C92560" w:rsidP="00C92560">
      <w:pPr>
        <w:widowControl/>
        <w:snapToGrid w:val="0"/>
        <w:spacing w:line="460" w:lineRule="atLeast"/>
        <w:ind w:firstLineChars="200" w:firstLine="480"/>
        <w:jc w:val="left"/>
        <w:rPr>
          <w:rFonts w:ascii="宋体" w:hAnsi="宋体" w:cs="宋体" w:hint="eastAsia"/>
          <w:kern w:val="0"/>
          <w:sz w:val="24"/>
        </w:rPr>
      </w:pPr>
      <w:r w:rsidRPr="00F05426">
        <w:rPr>
          <w:rFonts w:ascii="宋体" w:hAnsi="宋体" w:cs="宋体" w:hint="eastAsia"/>
          <w:kern w:val="0"/>
          <w:sz w:val="24"/>
        </w:rPr>
        <w:t>第三条  党员领导干部必须编入党支部，按时参加组织生活。党内不允许有任何不参加组织生活，不接受党组织和党员群众监督的特殊党员，党员领导干部要自觉做到：</w:t>
      </w:r>
    </w:p>
    <w:p w:rsidR="00C92560" w:rsidRPr="00F05426" w:rsidRDefault="00C92560" w:rsidP="00C92560">
      <w:pPr>
        <w:widowControl/>
        <w:snapToGrid w:val="0"/>
        <w:spacing w:line="460" w:lineRule="atLeast"/>
        <w:jc w:val="left"/>
        <w:rPr>
          <w:rFonts w:ascii="宋体" w:hAnsi="宋体" w:cs="宋体" w:hint="eastAsia"/>
          <w:kern w:val="0"/>
          <w:sz w:val="24"/>
        </w:rPr>
      </w:pPr>
      <w:r w:rsidRPr="00F05426">
        <w:rPr>
          <w:rFonts w:ascii="宋体" w:hAnsi="宋体" w:cs="宋体" w:hint="eastAsia"/>
          <w:kern w:val="0"/>
          <w:sz w:val="24"/>
        </w:rPr>
        <w:t xml:space="preserve">    1</w:t>
      </w:r>
      <w:r>
        <w:rPr>
          <w:rFonts w:ascii="宋体" w:hAnsi="宋体" w:cs="宋体" w:hint="eastAsia"/>
          <w:kern w:val="0"/>
          <w:sz w:val="24"/>
        </w:rPr>
        <w:t>．</w:t>
      </w:r>
      <w:r w:rsidRPr="00F05426">
        <w:rPr>
          <w:rFonts w:ascii="宋体" w:hAnsi="宋体" w:cs="宋体" w:hint="eastAsia"/>
          <w:kern w:val="0"/>
          <w:sz w:val="24"/>
        </w:rPr>
        <w:t>以普通党员身份自觉参加党支部活动，遵守有关规定，积极发表意见，如实汇报思想，为其他党员</w:t>
      </w:r>
      <w:proofErr w:type="gramStart"/>
      <w:r w:rsidRPr="00F05426">
        <w:rPr>
          <w:rFonts w:ascii="宋体" w:hAnsi="宋体" w:cs="宋体" w:hint="eastAsia"/>
          <w:kern w:val="0"/>
          <w:sz w:val="24"/>
        </w:rPr>
        <w:t>作出</w:t>
      </w:r>
      <w:proofErr w:type="gramEnd"/>
      <w:r w:rsidRPr="00F05426">
        <w:rPr>
          <w:rFonts w:ascii="宋体" w:hAnsi="宋体" w:cs="宋体" w:hint="eastAsia"/>
          <w:kern w:val="0"/>
          <w:sz w:val="24"/>
        </w:rPr>
        <w:t>表率。</w:t>
      </w:r>
    </w:p>
    <w:p w:rsidR="00C92560" w:rsidRPr="00F05426" w:rsidRDefault="00C92560" w:rsidP="00C92560">
      <w:pPr>
        <w:widowControl/>
        <w:snapToGrid w:val="0"/>
        <w:spacing w:line="460" w:lineRule="atLeast"/>
        <w:ind w:firstLineChars="200" w:firstLine="480"/>
        <w:jc w:val="left"/>
        <w:rPr>
          <w:rFonts w:ascii="宋体" w:hAnsi="宋体" w:cs="宋体" w:hint="eastAsia"/>
          <w:kern w:val="0"/>
          <w:sz w:val="24"/>
        </w:rPr>
      </w:pPr>
      <w:r w:rsidRPr="00F05426">
        <w:rPr>
          <w:rFonts w:ascii="宋体" w:hAnsi="宋体" w:cs="宋体" w:hint="eastAsia"/>
          <w:kern w:val="0"/>
          <w:sz w:val="24"/>
        </w:rPr>
        <w:t>2</w:t>
      </w:r>
      <w:r>
        <w:rPr>
          <w:rFonts w:ascii="宋体" w:hAnsi="宋体" w:cs="宋体" w:hint="eastAsia"/>
          <w:kern w:val="0"/>
          <w:sz w:val="24"/>
        </w:rPr>
        <w:t>．</w:t>
      </w:r>
      <w:r w:rsidRPr="00F05426">
        <w:rPr>
          <w:rFonts w:ascii="宋体" w:hAnsi="宋体" w:cs="宋体" w:hint="eastAsia"/>
          <w:kern w:val="0"/>
          <w:sz w:val="24"/>
        </w:rPr>
        <w:t>需要民主表决的事项，每位领导干部都要与普通党员一样发表意见。</w:t>
      </w:r>
    </w:p>
    <w:p w:rsidR="00C92560" w:rsidRPr="00F05426" w:rsidRDefault="00C92560" w:rsidP="00C92560">
      <w:pPr>
        <w:widowControl/>
        <w:snapToGrid w:val="0"/>
        <w:spacing w:line="460" w:lineRule="atLeast"/>
        <w:jc w:val="left"/>
        <w:rPr>
          <w:rFonts w:ascii="宋体" w:hAnsi="宋体" w:cs="宋体" w:hint="eastAsia"/>
          <w:kern w:val="0"/>
          <w:sz w:val="24"/>
        </w:rPr>
      </w:pPr>
      <w:r w:rsidRPr="00F05426">
        <w:rPr>
          <w:rFonts w:ascii="宋体" w:hAnsi="宋体" w:cs="宋体" w:hint="eastAsia"/>
          <w:kern w:val="0"/>
          <w:sz w:val="24"/>
        </w:rPr>
        <w:t xml:space="preserve">    3</w:t>
      </w:r>
      <w:r>
        <w:rPr>
          <w:rFonts w:ascii="宋体" w:hAnsi="宋体" w:cs="宋体" w:hint="eastAsia"/>
          <w:kern w:val="0"/>
          <w:sz w:val="24"/>
        </w:rPr>
        <w:t>．</w:t>
      </w:r>
      <w:r w:rsidRPr="00F05426">
        <w:rPr>
          <w:rFonts w:ascii="宋体" w:hAnsi="宋体" w:cs="宋体" w:hint="eastAsia"/>
          <w:kern w:val="0"/>
          <w:sz w:val="24"/>
        </w:rPr>
        <w:t xml:space="preserve">因故不能参加组织生活的，必须事先向党支部请假并说明原因。 </w:t>
      </w:r>
    </w:p>
    <w:p w:rsidR="00C92560" w:rsidRPr="00F05426" w:rsidRDefault="00C92560" w:rsidP="00C92560">
      <w:pPr>
        <w:widowControl/>
        <w:snapToGrid w:val="0"/>
        <w:spacing w:line="460" w:lineRule="atLeast"/>
        <w:jc w:val="left"/>
        <w:rPr>
          <w:rFonts w:ascii="宋体" w:hAnsi="宋体" w:cs="宋体" w:hint="eastAsia"/>
          <w:kern w:val="0"/>
          <w:sz w:val="24"/>
        </w:rPr>
      </w:pPr>
      <w:r w:rsidRPr="00F05426">
        <w:rPr>
          <w:rFonts w:ascii="宋体" w:hAnsi="宋体" w:cs="宋体" w:hint="eastAsia"/>
          <w:kern w:val="0"/>
          <w:sz w:val="24"/>
        </w:rPr>
        <w:t xml:space="preserve">    4</w:t>
      </w:r>
      <w:r>
        <w:rPr>
          <w:rFonts w:ascii="宋体" w:hAnsi="宋体" w:cs="宋体" w:hint="eastAsia"/>
          <w:kern w:val="0"/>
          <w:sz w:val="24"/>
        </w:rPr>
        <w:t>．</w:t>
      </w:r>
      <w:r w:rsidRPr="00F05426">
        <w:rPr>
          <w:rFonts w:ascii="宋体" w:hAnsi="宋体" w:cs="宋体" w:hint="eastAsia"/>
          <w:kern w:val="0"/>
          <w:sz w:val="24"/>
        </w:rPr>
        <w:t>必须严格执行支部大会通过的决议，努力完成党支部交办的各项工作任务。</w:t>
      </w:r>
    </w:p>
    <w:p w:rsidR="00C92560" w:rsidRPr="00F05426" w:rsidRDefault="00C92560" w:rsidP="00C92560">
      <w:pPr>
        <w:widowControl/>
        <w:snapToGrid w:val="0"/>
        <w:spacing w:line="460" w:lineRule="atLeast"/>
        <w:jc w:val="left"/>
        <w:rPr>
          <w:rFonts w:ascii="宋体" w:hAnsi="宋体" w:cs="宋体" w:hint="eastAsia"/>
          <w:kern w:val="0"/>
          <w:sz w:val="24"/>
        </w:rPr>
      </w:pPr>
      <w:r w:rsidRPr="00F05426">
        <w:rPr>
          <w:rFonts w:ascii="宋体" w:hAnsi="宋体" w:cs="宋体" w:hint="eastAsia"/>
          <w:kern w:val="0"/>
          <w:sz w:val="24"/>
        </w:rPr>
        <w:t xml:space="preserve">    第四条  党员领导干部无故不参加组织生活的，要按照党章规定进行处理。</w:t>
      </w:r>
    </w:p>
    <w:p w:rsidR="00C92560" w:rsidRPr="00F05426" w:rsidRDefault="00C92560" w:rsidP="00C92560">
      <w:pPr>
        <w:widowControl/>
        <w:snapToGrid w:val="0"/>
        <w:spacing w:line="460" w:lineRule="atLeast"/>
        <w:ind w:firstLineChars="200" w:firstLine="480"/>
        <w:jc w:val="left"/>
        <w:rPr>
          <w:rFonts w:ascii="宋体" w:hAnsi="宋体" w:cs="宋体" w:hint="eastAsia"/>
          <w:kern w:val="0"/>
          <w:sz w:val="24"/>
        </w:rPr>
      </w:pPr>
      <w:r w:rsidRPr="00F05426">
        <w:rPr>
          <w:rFonts w:ascii="宋体" w:hAnsi="宋体" w:cs="宋体" w:hint="eastAsia"/>
          <w:kern w:val="0"/>
          <w:sz w:val="24"/>
        </w:rPr>
        <w:t>第五条　党支部要认真记录领导干部参加组织生活会情况。</w:t>
      </w:r>
    </w:p>
    <w:p w:rsidR="00C92560" w:rsidRPr="00F05426" w:rsidRDefault="00C92560" w:rsidP="00C92560">
      <w:pPr>
        <w:widowControl/>
        <w:snapToGrid w:val="0"/>
        <w:spacing w:line="460" w:lineRule="atLeast"/>
        <w:ind w:firstLineChars="200" w:firstLine="480"/>
        <w:jc w:val="left"/>
        <w:rPr>
          <w:rFonts w:ascii="宋体" w:hAnsi="宋体" w:cs="宋体" w:hint="eastAsia"/>
          <w:kern w:val="0"/>
          <w:sz w:val="24"/>
        </w:rPr>
      </w:pPr>
      <w:r w:rsidRPr="00F05426">
        <w:rPr>
          <w:rFonts w:ascii="宋体" w:hAnsi="宋体" w:cs="宋体" w:hint="eastAsia"/>
          <w:kern w:val="0"/>
          <w:sz w:val="24"/>
        </w:rPr>
        <w:t>第六条　党委办公室要对党员领导干部参加支部组织生活情况进行检查和通报。</w:t>
      </w:r>
    </w:p>
    <w:p w:rsidR="00C92560" w:rsidRPr="00F05426" w:rsidRDefault="00C92560" w:rsidP="00C92560">
      <w:pPr>
        <w:widowControl/>
        <w:snapToGrid w:val="0"/>
        <w:spacing w:line="460" w:lineRule="atLeast"/>
        <w:ind w:firstLineChars="200" w:firstLine="480"/>
        <w:jc w:val="left"/>
        <w:rPr>
          <w:rFonts w:ascii="宋体" w:hAnsi="宋体" w:cs="宋体" w:hint="eastAsia"/>
          <w:kern w:val="0"/>
          <w:sz w:val="24"/>
        </w:rPr>
      </w:pPr>
      <w:r w:rsidRPr="00F05426">
        <w:rPr>
          <w:rFonts w:ascii="宋体" w:hAnsi="宋体" w:cs="宋体" w:hint="eastAsia"/>
          <w:kern w:val="0"/>
          <w:sz w:val="24"/>
        </w:rPr>
        <w:t>第七条  本制度由党委办公室负责解释。</w:t>
      </w:r>
    </w:p>
    <w:p w:rsidR="00C92560" w:rsidRDefault="00C92560" w:rsidP="00C92560">
      <w:pPr>
        <w:widowControl/>
        <w:numPr>
          <w:ilvl w:val="0"/>
          <w:numId w:val="1"/>
        </w:numPr>
        <w:snapToGrid w:val="0"/>
        <w:spacing w:line="460" w:lineRule="atLeast"/>
        <w:jc w:val="left"/>
        <w:rPr>
          <w:rFonts w:ascii="宋体" w:hAnsi="宋体" w:cs="宋体" w:hint="eastAsia"/>
          <w:kern w:val="0"/>
          <w:sz w:val="24"/>
        </w:rPr>
      </w:pPr>
      <w:r w:rsidRPr="00F05426">
        <w:rPr>
          <w:rFonts w:ascii="宋体" w:hAnsi="宋体" w:cs="宋体" w:hint="eastAsia"/>
          <w:kern w:val="0"/>
          <w:sz w:val="24"/>
        </w:rPr>
        <w:t>本制度自下发之日起执行。</w:t>
      </w:r>
    </w:p>
    <w:p w:rsidR="00C92560" w:rsidRDefault="00C92560" w:rsidP="00C92560">
      <w:pPr>
        <w:widowControl/>
        <w:snapToGrid w:val="0"/>
        <w:spacing w:line="460" w:lineRule="atLeast"/>
        <w:jc w:val="left"/>
        <w:rPr>
          <w:rFonts w:ascii="宋体" w:hAnsi="宋体" w:cs="宋体" w:hint="eastAsia"/>
          <w:kern w:val="0"/>
          <w:sz w:val="24"/>
        </w:rPr>
      </w:pPr>
    </w:p>
    <w:p w:rsidR="00C92560" w:rsidRDefault="00C92560" w:rsidP="00C92560">
      <w:pPr>
        <w:widowControl/>
        <w:snapToGrid w:val="0"/>
        <w:spacing w:line="460" w:lineRule="atLeast"/>
        <w:jc w:val="left"/>
        <w:rPr>
          <w:rFonts w:ascii="宋体" w:hAnsi="宋体" w:cs="宋体" w:hint="eastAsia"/>
          <w:kern w:val="0"/>
          <w:sz w:val="24"/>
        </w:rPr>
      </w:pPr>
    </w:p>
    <w:p w:rsidR="00C92560" w:rsidRDefault="00C92560" w:rsidP="00C92560">
      <w:pPr>
        <w:widowControl/>
        <w:snapToGrid w:val="0"/>
        <w:spacing w:line="460" w:lineRule="atLeast"/>
        <w:jc w:val="left"/>
        <w:rPr>
          <w:rFonts w:ascii="宋体" w:hAnsi="宋体" w:cs="宋体" w:hint="eastAsia"/>
          <w:kern w:val="0"/>
          <w:sz w:val="24"/>
        </w:rPr>
      </w:pPr>
    </w:p>
    <w:p w:rsidR="00C92560" w:rsidRDefault="00C92560" w:rsidP="00C92560">
      <w:pPr>
        <w:widowControl/>
        <w:snapToGrid w:val="0"/>
        <w:spacing w:line="460" w:lineRule="atLeast"/>
        <w:jc w:val="left"/>
        <w:rPr>
          <w:rFonts w:ascii="宋体" w:hAnsi="宋体" w:cs="宋体" w:hint="eastAsia"/>
          <w:kern w:val="0"/>
          <w:sz w:val="24"/>
        </w:rPr>
      </w:pPr>
    </w:p>
    <w:p w:rsidR="00C92560" w:rsidRDefault="00C92560" w:rsidP="00C92560">
      <w:pPr>
        <w:widowControl/>
        <w:snapToGrid w:val="0"/>
        <w:spacing w:line="460" w:lineRule="atLeast"/>
        <w:jc w:val="left"/>
        <w:rPr>
          <w:rFonts w:ascii="宋体" w:hAnsi="宋体" w:cs="宋体" w:hint="eastAsia"/>
          <w:kern w:val="0"/>
          <w:sz w:val="24"/>
        </w:rPr>
      </w:pPr>
    </w:p>
    <w:p w:rsidR="00C92560" w:rsidRDefault="00C92560" w:rsidP="00C92560">
      <w:pPr>
        <w:widowControl/>
        <w:snapToGrid w:val="0"/>
        <w:spacing w:line="460" w:lineRule="atLeast"/>
        <w:jc w:val="left"/>
        <w:rPr>
          <w:rFonts w:ascii="宋体" w:hAnsi="宋体" w:cs="宋体" w:hint="eastAsia"/>
          <w:kern w:val="0"/>
          <w:sz w:val="24"/>
        </w:rPr>
      </w:pPr>
    </w:p>
    <w:p w:rsidR="00C92560" w:rsidRDefault="00C92560" w:rsidP="00C92560">
      <w:pPr>
        <w:widowControl/>
        <w:snapToGrid w:val="0"/>
        <w:spacing w:line="460" w:lineRule="atLeast"/>
        <w:jc w:val="left"/>
        <w:rPr>
          <w:rFonts w:ascii="宋体" w:hAnsi="宋体" w:cs="宋体" w:hint="eastAsia"/>
          <w:kern w:val="0"/>
          <w:sz w:val="24"/>
        </w:rPr>
      </w:pPr>
    </w:p>
    <w:p w:rsidR="00C92560" w:rsidRDefault="00C92560" w:rsidP="00C92560">
      <w:pPr>
        <w:widowControl/>
        <w:snapToGrid w:val="0"/>
        <w:spacing w:line="460" w:lineRule="atLeast"/>
        <w:jc w:val="left"/>
        <w:rPr>
          <w:rFonts w:ascii="宋体" w:hAnsi="宋体" w:cs="宋体" w:hint="eastAsia"/>
          <w:kern w:val="0"/>
          <w:sz w:val="24"/>
        </w:rPr>
      </w:pPr>
    </w:p>
    <w:p w:rsidR="003A414E" w:rsidRPr="00C92560" w:rsidRDefault="003A414E">
      <w:bookmarkStart w:id="3" w:name="_GoBack"/>
      <w:bookmarkEnd w:id="3"/>
    </w:p>
    <w:sectPr w:rsidR="003A414E" w:rsidRPr="00C925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193C"/>
    <w:multiLevelType w:val="hybridMultilevel"/>
    <w:tmpl w:val="B5A6419A"/>
    <w:lvl w:ilvl="0" w:tplc="0C6A9500">
      <w:start w:val="8"/>
      <w:numFmt w:val="japaneseCounting"/>
      <w:lvlText w:val="第%1条"/>
      <w:lvlJc w:val="left"/>
      <w:pPr>
        <w:tabs>
          <w:tab w:val="num" w:pos="1440"/>
        </w:tabs>
        <w:ind w:left="1440" w:hanging="9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60"/>
    <w:rsid w:val="003A414E"/>
    <w:rsid w:val="00C9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60"/>
    <w:pPr>
      <w:widowControl w:val="0"/>
      <w:jc w:val="both"/>
    </w:pPr>
    <w:rPr>
      <w:rFonts w:ascii="Times New Roman" w:eastAsia="宋体" w:hAnsi="Times New Roman" w:cs="Times New Roman"/>
      <w:szCs w:val="24"/>
    </w:rPr>
  </w:style>
  <w:style w:type="paragraph" w:styleId="2">
    <w:name w:val="heading 2"/>
    <w:basedOn w:val="a"/>
    <w:next w:val="a"/>
    <w:link w:val="2Char"/>
    <w:qFormat/>
    <w:rsid w:val="00C9256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2560"/>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560"/>
    <w:pPr>
      <w:widowControl w:val="0"/>
      <w:jc w:val="both"/>
    </w:pPr>
    <w:rPr>
      <w:rFonts w:ascii="Times New Roman" w:eastAsia="宋体" w:hAnsi="Times New Roman" w:cs="Times New Roman"/>
      <w:szCs w:val="24"/>
    </w:rPr>
  </w:style>
  <w:style w:type="paragraph" w:styleId="2">
    <w:name w:val="heading 2"/>
    <w:basedOn w:val="a"/>
    <w:next w:val="a"/>
    <w:link w:val="2Char"/>
    <w:qFormat/>
    <w:rsid w:val="00C9256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2560"/>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郑晓坡</dc:creator>
  <cp:lastModifiedBy>郑晓坡</cp:lastModifiedBy>
  <cp:revision>1</cp:revision>
  <dcterms:created xsi:type="dcterms:W3CDTF">2015-04-29T02:29:00Z</dcterms:created>
  <dcterms:modified xsi:type="dcterms:W3CDTF">2015-04-29T02:29:00Z</dcterms:modified>
</cp:coreProperties>
</file>